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hint="cs"/>
          <w:b/>
          <w:bCs/>
          <w:szCs w:val="30"/>
          <w:rtl/>
        </w:rPr>
      </w:pPr>
    </w:p>
    <w:p w:rsidR="00116708" w:rsidRDefault="00116708" w:rsidP="00C32EE2">
      <w:pPr>
        <w:ind w:left="6179"/>
        <w:jc w:val="left"/>
        <w:rPr>
          <w:rFonts w:cs="FrankRuehl"/>
          <w:sz w:val="26"/>
          <w:szCs w:val="26"/>
          <w:rtl/>
        </w:rPr>
      </w:pPr>
      <w:bookmarkStart w:id="0" w:name="Date"/>
      <w:bookmarkEnd w:id="0"/>
      <w:r>
        <w:rPr>
          <w:rFonts w:cs="FrankRuehl"/>
          <w:sz w:val="26"/>
          <w:szCs w:val="26"/>
          <w:rtl/>
        </w:rPr>
        <w:t xml:space="preserve">ב' בטבת </w:t>
      </w:r>
      <w:proofErr w:type="spellStart"/>
      <w:r>
        <w:rPr>
          <w:rFonts w:cs="FrankRuehl"/>
          <w:sz w:val="26"/>
          <w:szCs w:val="26"/>
          <w:rtl/>
        </w:rPr>
        <w:t>התשע"ב</w:t>
      </w:r>
      <w:proofErr w:type="spellEnd"/>
      <w:r>
        <w:rPr>
          <w:rFonts w:cs="FrankRuehl"/>
          <w:sz w:val="26"/>
          <w:szCs w:val="26"/>
          <w:rtl/>
        </w:rPr>
        <w:br/>
        <w:t>28 בדצמבר 2011</w:t>
      </w:r>
    </w:p>
    <w:p w:rsidR="00116708" w:rsidRDefault="00116708" w:rsidP="00C32EE2">
      <w:pPr>
        <w:ind w:left="6179"/>
        <w:jc w:val="left"/>
        <w:rPr>
          <w:rFonts w:cs="FrankRuehl"/>
          <w:sz w:val="26"/>
          <w:szCs w:val="26"/>
          <w:rtl/>
        </w:rPr>
      </w:pPr>
      <w:bookmarkStart w:id="1" w:name="DocNum"/>
      <w:bookmarkEnd w:id="1"/>
      <w:r>
        <w:rPr>
          <w:rFonts w:cs="FrankRuehl"/>
          <w:sz w:val="26"/>
          <w:szCs w:val="26"/>
          <w:rtl/>
        </w:rPr>
        <w:t>לה. 2011-434</w:t>
      </w: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116708">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116708">
        <w:rPr>
          <w:rFonts w:cs="FrankRuehl"/>
          <w:sz w:val="26"/>
          <w:szCs w:val="26"/>
          <w:rtl/>
        </w:rPr>
        <w:t>קידנט</w:t>
      </w:r>
      <w:proofErr w:type="spellEnd"/>
      <w:r w:rsidR="00116708">
        <w:rPr>
          <w:rFonts w:cs="FrankRuehl"/>
          <w:sz w:val="26"/>
          <w:szCs w:val="26"/>
          <w:rtl/>
        </w:rPr>
        <w:t xml:space="preserve">- </w:t>
      </w:r>
      <w:proofErr w:type="spellStart"/>
      <w:r w:rsidR="00116708">
        <w:rPr>
          <w:rFonts w:cs="FrankRuehl"/>
          <w:sz w:val="26"/>
          <w:szCs w:val="26"/>
          <w:rtl/>
        </w:rPr>
        <w:t>חוו"ד</w:t>
      </w:r>
      <w:proofErr w:type="spellEnd"/>
      <w:r w:rsidR="00116708">
        <w:rPr>
          <w:rFonts w:cs="FrankRuehl"/>
          <w:sz w:val="26"/>
          <w:szCs w:val="26"/>
          <w:rtl/>
        </w:rPr>
        <w:t xml:space="preserve"> ספק יחיד</w:t>
      </w:r>
    </w:p>
    <w:p w:rsidR="00C32EE2" w:rsidRDefault="00C32EE2" w:rsidP="0056309B">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sidRPr="005230E9">
        <w:rPr>
          <w:rFonts w:ascii="Arial" w:hAnsi="Arial" w:cs="Arial" w:hint="cs"/>
          <w:b/>
          <w:sz w:val="22"/>
          <w:szCs w:val="22"/>
          <w:rtl/>
        </w:rPr>
        <w:t xml:space="preserve"> 3(29)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DB2568">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8518F6" w:rsidRPr="004B4AB4" w:rsidRDefault="008518F6" w:rsidP="008518F6">
            <w:pPr>
              <w:tabs>
                <w:tab w:val="right" w:pos="165"/>
              </w:tabs>
              <w:spacing w:line="360" w:lineRule="auto"/>
              <w:ind w:left="45" w:right="57"/>
              <w:rPr>
                <w:rFonts w:ascii="Arial" w:hAnsi="Arial" w:cs="FrankRuehl"/>
                <w:b/>
                <w:sz w:val="26"/>
                <w:szCs w:val="26"/>
                <w:rtl/>
              </w:rPr>
            </w:pPr>
            <w:r w:rsidRPr="004B4AB4">
              <w:rPr>
                <w:rFonts w:ascii="Arial" w:hAnsi="Arial" w:cs="FrankRuehl"/>
                <w:b/>
                <w:sz w:val="26"/>
                <w:szCs w:val="26"/>
                <w:rtl/>
              </w:rPr>
              <w:t xml:space="preserve">אתר </w:t>
            </w:r>
            <w:proofErr w:type="spellStart"/>
            <w:r w:rsidRPr="004B4AB4">
              <w:rPr>
                <w:rFonts w:ascii="Arial" w:hAnsi="Arial" w:cs="FrankRuehl"/>
                <w:b/>
                <w:sz w:val="26"/>
                <w:szCs w:val="26"/>
                <w:rtl/>
              </w:rPr>
              <w:t>קידנט</w:t>
            </w:r>
            <w:proofErr w:type="spellEnd"/>
            <w:r w:rsidRPr="004B4AB4">
              <w:rPr>
                <w:rFonts w:ascii="Arial" w:hAnsi="Arial" w:cs="FrankRuehl"/>
                <w:b/>
                <w:sz w:val="26"/>
                <w:szCs w:val="26"/>
                <w:rtl/>
              </w:rPr>
              <w:t xml:space="preserve"> כולל מאות לומדות, משחקים ופעילויות חינוכיות המחולקות לפי קבוצות גיל ותחומי תוכן. באתר גרפיקה מעוררת סקרנות ושימוש באנימציה המתאימה לילדים המתקשים להתמודד עם סביבה מרובת גירויים.</w:t>
            </w:r>
          </w:p>
          <w:p w:rsidR="008518F6" w:rsidRPr="004B4AB4" w:rsidRDefault="008518F6" w:rsidP="008518F6">
            <w:pPr>
              <w:tabs>
                <w:tab w:val="right" w:pos="165"/>
              </w:tabs>
              <w:spacing w:line="360" w:lineRule="auto"/>
              <w:ind w:left="45" w:right="57"/>
              <w:rPr>
                <w:rFonts w:ascii="Arial" w:hAnsi="Arial" w:cs="FrankRuehl"/>
                <w:b/>
                <w:sz w:val="26"/>
                <w:szCs w:val="26"/>
                <w:rtl/>
              </w:rPr>
            </w:pPr>
            <w:r w:rsidRPr="004B4AB4">
              <w:rPr>
                <w:rFonts w:ascii="Arial" w:hAnsi="Arial" w:cs="FrankRuehl"/>
                <w:b/>
                <w:sz w:val="26"/>
                <w:szCs w:val="26"/>
                <w:rtl/>
              </w:rPr>
              <w:t>קהל היעד הם ילדים בגילאי 3-8, המטרה המרכזית היא להקנות בדרך של משחק אינטראקטיבי את מיומנויות הבסיס של קריאה וכתיבה, ופעולות בסיס בחשבון, מניה, כמות וכד'.</w:t>
            </w:r>
          </w:p>
          <w:p w:rsidR="008518F6" w:rsidRPr="004B4AB4" w:rsidRDefault="008518F6" w:rsidP="00001D13">
            <w:pPr>
              <w:tabs>
                <w:tab w:val="right" w:pos="165"/>
              </w:tabs>
              <w:spacing w:line="360" w:lineRule="auto"/>
              <w:ind w:left="45" w:right="57"/>
              <w:rPr>
                <w:rFonts w:ascii="Arial" w:hAnsi="Arial" w:cs="FrankRuehl"/>
                <w:b/>
                <w:sz w:val="26"/>
                <w:szCs w:val="26"/>
                <w:rtl/>
              </w:rPr>
            </w:pPr>
            <w:r w:rsidRPr="004B4AB4">
              <w:rPr>
                <w:rFonts w:ascii="Arial" w:hAnsi="Arial" w:cs="FrankRuehl"/>
                <w:b/>
                <w:sz w:val="26"/>
                <w:szCs w:val="26"/>
                <w:rtl/>
              </w:rPr>
              <w:t>גיל הרך 3-5: פיתוח כישורי שפה, תקשורת ומיומנויות יסוד באמצעות ממשק הפעלה מיוחד לילדים. יותר מ-</w:t>
            </w:r>
          </w:p>
          <w:p w:rsidR="008518F6" w:rsidRPr="004B4AB4" w:rsidRDefault="008518F6" w:rsidP="008518F6">
            <w:pPr>
              <w:tabs>
                <w:tab w:val="right" w:pos="165"/>
              </w:tabs>
              <w:spacing w:line="360" w:lineRule="auto"/>
              <w:ind w:left="45" w:right="57"/>
              <w:rPr>
                <w:rFonts w:ascii="Arial" w:hAnsi="Arial" w:cs="FrankRuehl"/>
                <w:b/>
                <w:sz w:val="26"/>
                <w:szCs w:val="26"/>
                <w:rtl/>
              </w:rPr>
            </w:pPr>
            <w:r w:rsidRPr="004B4AB4">
              <w:rPr>
                <w:rFonts w:ascii="Arial" w:hAnsi="Arial" w:cs="FrankRuehl"/>
                <w:b/>
                <w:sz w:val="26"/>
                <w:szCs w:val="26"/>
                <w:rtl/>
              </w:rPr>
              <w:t>משחקים חינוכיים גיל 5-8: מאות משחקים והפעלות לפיתוח יכולת חשיבה ותכנון, יצירתיות ויכולת התבטאות.</w:t>
            </w:r>
          </w:p>
          <w:p w:rsidR="008518F6" w:rsidRPr="004B4AB4" w:rsidRDefault="008518F6" w:rsidP="008518F6">
            <w:pPr>
              <w:tabs>
                <w:tab w:val="right" w:pos="165"/>
              </w:tabs>
              <w:spacing w:line="360" w:lineRule="auto"/>
              <w:ind w:left="45" w:right="57"/>
              <w:rPr>
                <w:rFonts w:ascii="Arial" w:hAnsi="Arial" w:cs="FrankRuehl"/>
                <w:b/>
                <w:sz w:val="26"/>
                <w:szCs w:val="26"/>
                <w:rtl/>
              </w:rPr>
            </w:pPr>
            <w:r w:rsidRPr="004B4AB4">
              <w:rPr>
                <w:rFonts w:ascii="Arial" w:hAnsi="Arial" w:cs="FrankRuehl"/>
                <w:b/>
                <w:sz w:val="26"/>
                <w:szCs w:val="26"/>
                <w:rtl/>
              </w:rPr>
              <w:t>חשבון גן וכתות א-ג: מוכנות לכיתה א' וחומר הלימוד לכתות א-ג כולל המחשות דינמיות של תהליכי חישוב ועשרות משחקי תרגול ושינון.</w:t>
            </w:r>
          </w:p>
          <w:p w:rsidR="00C32EE2" w:rsidRPr="00450AA6" w:rsidRDefault="008518F6" w:rsidP="00001D13">
            <w:pPr>
              <w:tabs>
                <w:tab w:val="right" w:pos="165"/>
              </w:tabs>
              <w:spacing w:line="360" w:lineRule="auto"/>
              <w:ind w:left="45" w:right="57"/>
              <w:rPr>
                <w:rFonts w:ascii="Arial" w:hAnsi="Arial" w:cs="FrankRuehl"/>
                <w:b/>
                <w:sz w:val="26"/>
                <w:szCs w:val="26"/>
                <w:rtl/>
              </w:rPr>
            </w:pPr>
            <w:r w:rsidRPr="004B4AB4">
              <w:rPr>
                <w:rFonts w:ascii="Arial" w:hAnsi="Arial" w:cs="FrankRuehl"/>
                <w:b/>
                <w:sz w:val="26"/>
                <w:szCs w:val="26"/>
                <w:rtl/>
              </w:rPr>
              <w:t>אנגלית גן וכתות א-ד: חומרי למידה לפי תוכנית הלימוד של משרד החינוך: הכרת האותיות, הכרת מילים היגוי וכתיבה.</w:t>
            </w:r>
          </w:p>
        </w:tc>
      </w:tr>
    </w:tbl>
    <w:p w:rsidR="00C32EE2" w:rsidRPr="0021757D" w:rsidRDefault="00C32EE2" w:rsidP="00C32EE2">
      <w:pPr>
        <w:rPr>
          <w:rFonts w:ascii="Arial" w:hAnsi="Arial" w:cs="Arial"/>
          <w:b/>
          <w:sz w:val="16"/>
          <w:szCs w:val="16"/>
          <w:rtl/>
        </w:rPr>
      </w:pPr>
    </w:p>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1F3C54" w:rsidRDefault="00001D13" w:rsidP="00001D13">
            <w:pPr>
              <w:rPr>
                <w:rFonts w:ascii="Arial" w:hAnsi="Arial" w:cs="Arial"/>
                <w:b/>
                <w:sz w:val="22"/>
                <w:szCs w:val="22"/>
                <w:rtl/>
              </w:rPr>
            </w:pPr>
            <w:r>
              <w:rPr>
                <w:rFonts w:ascii="Arial" w:hAnsi="Arial" w:cs="Arial" w:hint="cs"/>
                <w:b/>
                <w:sz w:val="22"/>
                <w:szCs w:val="22"/>
                <w:rtl/>
              </w:rPr>
              <w:t>"</w:t>
            </w:r>
            <w:proofErr w:type="spellStart"/>
            <w:r>
              <w:rPr>
                <w:rFonts w:ascii="Arial" w:hAnsi="Arial" w:cs="Arial" w:hint="cs"/>
                <w:b/>
                <w:sz w:val="22"/>
                <w:szCs w:val="22"/>
                <w:rtl/>
              </w:rPr>
              <w:t>נולג'נט</w:t>
            </w:r>
            <w:proofErr w:type="spellEnd"/>
            <w:r>
              <w:rPr>
                <w:rFonts w:ascii="Arial" w:hAnsi="Arial" w:cs="Arial" w:hint="cs"/>
                <w:b/>
                <w:sz w:val="22"/>
                <w:szCs w:val="22"/>
                <w:rtl/>
              </w:rPr>
              <w:t>"</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93631B" w:rsidRPr="001F3C54" w:rsidRDefault="0093631B" w:rsidP="00001D13">
            <w:pPr>
              <w:rPr>
                <w:rFonts w:ascii="Arial" w:hAnsi="Arial" w:cs="Arial"/>
                <w:b/>
                <w:sz w:val="22"/>
                <w:szCs w:val="22"/>
                <w:rtl/>
              </w:rPr>
            </w:pPr>
            <w:r>
              <w:rPr>
                <w:rFonts w:ascii="Arial" w:hAnsi="Arial" w:cs="Arial" w:hint="cs"/>
                <w:b/>
                <w:sz w:val="22"/>
                <w:szCs w:val="22"/>
                <w:rtl/>
              </w:rPr>
              <w:t>6</w:t>
            </w:r>
            <w:r w:rsidR="00001D13">
              <w:rPr>
                <w:rFonts w:ascii="Arial" w:hAnsi="Arial" w:cs="Arial" w:hint="cs"/>
                <w:b/>
                <w:sz w:val="22"/>
                <w:szCs w:val="22"/>
                <w:rtl/>
              </w:rPr>
              <w:t>6</w:t>
            </w:r>
            <w:r>
              <w:rPr>
                <w:rFonts w:ascii="Arial" w:hAnsi="Arial" w:cs="Arial" w:hint="cs"/>
                <w:b/>
                <w:sz w:val="22"/>
                <w:szCs w:val="22"/>
                <w:rtl/>
              </w:rPr>
              <w:t>,</w:t>
            </w:r>
            <w:r w:rsidR="00001D13">
              <w:rPr>
                <w:rFonts w:ascii="Arial" w:hAnsi="Arial" w:cs="Arial" w:hint="cs"/>
                <w:b/>
                <w:sz w:val="22"/>
                <w:szCs w:val="22"/>
                <w:rtl/>
              </w:rPr>
              <w:t>0</w:t>
            </w:r>
            <w:r>
              <w:rPr>
                <w:rFonts w:ascii="Arial" w:hAnsi="Arial" w:cs="Arial" w:hint="cs"/>
                <w:b/>
                <w:sz w:val="22"/>
                <w:szCs w:val="22"/>
                <w:rtl/>
              </w:rPr>
              <w:t>00</w:t>
            </w:r>
            <w:r w:rsidR="000D731E">
              <w:rPr>
                <w:rFonts w:ascii="Arial" w:hAnsi="Arial" w:cs="Arial" w:hint="cs"/>
                <w:b/>
                <w:sz w:val="22"/>
                <w:szCs w:val="22"/>
                <w:rtl/>
              </w:rPr>
              <w:t xml:space="preserve"> ₪ לשנתיים</w:t>
            </w:r>
            <w:r w:rsidR="0011570D">
              <w:rPr>
                <w:rFonts w:ascii="Arial" w:hAnsi="Arial" w:cs="Arial" w:hint="cs"/>
                <w:b/>
                <w:sz w:val="22"/>
                <w:szCs w:val="22"/>
                <w:rtl/>
              </w:rPr>
              <w:t xml:space="preserve">. </w:t>
            </w:r>
            <w:r w:rsidR="0011570D">
              <w:rPr>
                <w:rFonts w:ascii="Arial" w:hAnsi="Arial" w:cs="Arial"/>
                <w:b/>
                <w:sz w:val="22"/>
                <w:szCs w:val="22"/>
                <w:rtl/>
              </w:rPr>
              <w:t>המחיר אינו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1F3C54" w:rsidRDefault="001F3C54" w:rsidP="0078078B">
            <w:pPr>
              <w:rPr>
                <w:rFonts w:ascii="Arial" w:hAnsi="Arial" w:cs="Arial"/>
                <w:b/>
                <w:sz w:val="22"/>
                <w:szCs w:val="22"/>
                <w:rtl/>
              </w:rPr>
            </w:pPr>
            <w:r>
              <w:rPr>
                <w:rFonts w:ascii="Arial" w:hAnsi="Arial" w:cs="Arial" w:hint="cs"/>
                <w:b/>
                <w:sz w:val="22"/>
                <w:szCs w:val="22"/>
                <w:rtl/>
              </w:rPr>
              <w:t>1/</w:t>
            </w:r>
            <w:r w:rsidR="00076E4E">
              <w:rPr>
                <w:rFonts w:ascii="Arial" w:hAnsi="Arial" w:cs="Arial" w:hint="cs"/>
                <w:b/>
                <w:sz w:val="22"/>
                <w:szCs w:val="22"/>
                <w:rtl/>
              </w:rPr>
              <w:t>1</w:t>
            </w:r>
            <w:r>
              <w:rPr>
                <w:rFonts w:ascii="Arial" w:hAnsi="Arial" w:cs="Arial" w:hint="cs"/>
                <w:b/>
                <w:sz w:val="22"/>
                <w:szCs w:val="22"/>
                <w:rtl/>
              </w:rPr>
              <w:t xml:space="preserve">/2012 </w:t>
            </w:r>
            <w:r>
              <w:rPr>
                <w:rFonts w:ascii="Arial" w:hAnsi="Arial" w:cs="Arial"/>
                <w:b/>
                <w:sz w:val="22"/>
                <w:szCs w:val="22"/>
                <w:rtl/>
              </w:rPr>
              <w:t>–</w:t>
            </w:r>
            <w:r>
              <w:rPr>
                <w:rFonts w:ascii="Arial" w:hAnsi="Arial" w:cs="Arial" w:hint="cs"/>
                <w:b/>
                <w:sz w:val="22"/>
                <w:szCs w:val="22"/>
                <w:rtl/>
              </w:rPr>
              <w:t xml:space="preserve"> 31/</w:t>
            </w:r>
            <w:r w:rsidR="0078078B">
              <w:rPr>
                <w:rFonts w:ascii="Arial" w:hAnsi="Arial" w:cs="Arial" w:hint="cs"/>
                <w:b/>
                <w:sz w:val="22"/>
                <w:szCs w:val="22"/>
                <w:rtl/>
              </w:rPr>
              <w:t>12</w:t>
            </w:r>
            <w:r>
              <w:rPr>
                <w:rFonts w:ascii="Arial" w:hAnsi="Arial" w:cs="Arial" w:hint="cs"/>
                <w:b/>
                <w:sz w:val="22"/>
                <w:szCs w:val="22"/>
                <w:rtl/>
              </w:rPr>
              <w:t>/201</w:t>
            </w:r>
            <w:r w:rsidR="0078078B">
              <w:rPr>
                <w:rFonts w:ascii="Arial" w:hAnsi="Arial" w:cs="Arial" w:hint="cs"/>
                <w:b/>
                <w:sz w:val="22"/>
                <w:szCs w:val="22"/>
                <w:rtl/>
              </w:rPr>
              <w:t>3</w:t>
            </w:r>
          </w:p>
        </w:tc>
      </w:tr>
    </w:tbl>
    <w:p w:rsidR="00C32EE2" w:rsidRDefault="00C32EE2" w:rsidP="00C32EE2">
      <w:pPr>
        <w:spacing w:line="360" w:lineRule="auto"/>
        <w:jc w:val="left"/>
        <w:rPr>
          <w:rFonts w:cs="FrankRuehl"/>
          <w:sz w:val="26"/>
          <w:szCs w:val="26"/>
          <w:rtl/>
        </w:rPr>
      </w:pPr>
    </w:p>
    <w:p w:rsidR="00C32EE2" w:rsidRPr="00BD3C63" w:rsidRDefault="00C32EE2" w:rsidP="00C32EE2">
      <w:pPr>
        <w:rPr>
          <w:rFonts w:ascii="Arial" w:hAnsi="Arial" w:cs="Arial"/>
          <w:bCs/>
          <w:rtl/>
        </w:rPr>
      </w:pPr>
      <w:r w:rsidRPr="00BD3C63">
        <w:rPr>
          <w:rFonts w:ascii="Arial" w:hAnsi="Arial" w:cs="Arial" w:hint="cs"/>
          <w:bCs/>
          <w:rtl/>
        </w:rPr>
        <w:t>נימוקים כי הספק הוא ספק יחיד או כי הטובין הם טובי חוץ</w:t>
      </w:r>
    </w:p>
    <w:p w:rsidR="0056309B" w:rsidRDefault="0056309B" w:rsidP="009160C7">
      <w:pPr>
        <w:pStyle w:val="a7"/>
        <w:ind w:left="0"/>
        <w:rPr>
          <w:rFonts w:ascii="Arial" w:hAnsi="Arial" w:cs="Arial"/>
          <w:bCs/>
          <w:sz w:val="22"/>
          <w:szCs w:val="22"/>
          <w:rtl/>
        </w:rPr>
      </w:pPr>
    </w:p>
    <w:p w:rsidR="009160C7" w:rsidRPr="009160C7" w:rsidRDefault="009160C7" w:rsidP="009160C7">
      <w:pPr>
        <w:pStyle w:val="a7"/>
        <w:ind w:left="0"/>
        <w:rPr>
          <w:rFonts w:ascii="Arial" w:hAnsi="Arial" w:cs="Arial"/>
          <w:bCs/>
          <w:sz w:val="22"/>
          <w:szCs w:val="22"/>
          <w:rtl/>
        </w:rPr>
      </w:pPr>
      <w:proofErr w:type="spellStart"/>
      <w:r w:rsidRPr="009160C7">
        <w:rPr>
          <w:rFonts w:ascii="Arial" w:hAnsi="Arial" w:cs="Arial"/>
          <w:bCs/>
          <w:sz w:val="22"/>
          <w:szCs w:val="22"/>
          <w:rtl/>
        </w:rPr>
        <w:t>הלומדה</w:t>
      </w:r>
      <w:proofErr w:type="spellEnd"/>
      <w:r w:rsidRPr="009160C7">
        <w:rPr>
          <w:rFonts w:ascii="Arial" w:hAnsi="Arial" w:cs="Arial"/>
          <w:bCs/>
          <w:sz w:val="22"/>
          <w:szCs w:val="22"/>
          <w:rtl/>
        </w:rPr>
        <w:t xml:space="preserve"> מופעלת במרכזי </w:t>
      </w:r>
      <w:proofErr w:type="spellStart"/>
      <w:r w:rsidRPr="009160C7">
        <w:rPr>
          <w:rFonts w:ascii="Arial" w:hAnsi="Arial" w:cs="Arial"/>
          <w:bCs/>
          <w:sz w:val="22"/>
          <w:szCs w:val="22"/>
          <w:rtl/>
        </w:rPr>
        <w:t>להב"ה</w:t>
      </w:r>
      <w:proofErr w:type="spellEnd"/>
      <w:r w:rsidRPr="009160C7">
        <w:rPr>
          <w:rFonts w:ascii="Arial" w:hAnsi="Arial" w:cs="Arial"/>
          <w:bCs/>
          <w:sz w:val="22"/>
          <w:szCs w:val="22"/>
          <w:rtl/>
        </w:rPr>
        <w:t xml:space="preserve"> במשך כ- 7 שנים, ובהצלחה מרובה. בלהבה מקיימים סקרים באופן רציף לאיתור לומדות ותכני לימוד העונים על כלל תחומי הלימוד וההדרכה בפרויקט. במסגרת פעילות זו אנו נפגשים באופן תדיר עם ספקי תוכן ונציגי שיווק של מוצרים אלה. כמו כן, נערכים מדי שנה ימים מרוכזים בהם נקראים הספקים להציג לצוותי ההדרכה את התכנים והחידושים של המוצרים שהם מייצגים. בהתייחס למוצר הנדון,  יש לציין כי הוא מאושר על ידי משרד החינוך ונהוג להשתמש בו בבתי הספר. המוצר הינו מרכיב משלים לתלמידי בתי הספר והגנים הפוקדים את מרכזי </w:t>
      </w:r>
      <w:proofErr w:type="spellStart"/>
      <w:r w:rsidRPr="009160C7">
        <w:rPr>
          <w:rFonts w:ascii="Arial" w:hAnsi="Arial" w:cs="Arial"/>
          <w:bCs/>
          <w:sz w:val="22"/>
          <w:szCs w:val="22"/>
          <w:rtl/>
        </w:rPr>
        <w:t>להב"ה</w:t>
      </w:r>
      <w:proofErr w:type="spellEnd"/>
      <w:r w:rsidRPr="009160C7">
        <w:rPr>
          <w:rFonts w:ascii="Arial" w:hAnsi="Arial" w:cs="Arial"/>
          <w:bCs/>
          <w:sz w:val="22"/>
          <w:szCs w:val="22"/>
          <w:rtl/>
        </w:rPr>
        <w:t xml:space="preserve">. </w:t>
      </w:r>
    </w:p>
    <w:p w:rsidR="009160C7" w:rsidRDefault="009160C7" w:rsidP="009160C7">
      <w:pPr>
        <w:pStyle w:val="a7"/>
        <w:ind w:left="0"/>
        <w:rPr>
          <w:rFonts w:ascii="Arial" w:hAnsi="Arial" w:cs="Arial"/>
          <w:bCs/>
          <w:sz w:val="22"/>
          <w:szCs w:val="22"/>
          <w:rtl/>
        </w:rPr>
      </w:pPr>
      <w:r w:rsidRPr="009160C7">
        <w:rPr>
          <w:rFonts w:ascii="Arial" w:hAnsi="Arial" w:cs="Arial"/>
          <w:bCs/>
          <w:sz w:val="22"/>
          <w:szCs w:val="22"/>
          <w:rtl/>
        </w:rPr>
        <w:lastRenderedPageBreak/>
        <w:t xml:space="preserve">מוצרי התוכן – אתרי אינטרנט ומוצרי מדף – נבחנים מידי שנה על ידי צוות מקצועי </w:t>
      </w:r>
      <w:proofErr w:type="spellStart"/>
      <w:r w:rsidRPr="009160C7">
        <w:rPr>
          <w:rFonts w:ascii="Arial" w:hAnsi="Arial" w:cs="Arial"/>
          <w:bCs/>
          <w:sz w:val="22"/>
          <w:szCs w:val="22"/>
          <w:rtl/>
        </w:rPr>
        <w:t>בלהב"ה</w:t>
      </w:r>
      <w:proofErr w:type="spellEnd"/>
      <w:r w:rsidRPr="009160C7">
        <w:rPr>
          <w:rFonts w:ascii="Arial" w:hAnsi="Arial" w:cs="Arial"/>
          <w:bCs/>
          <w:sz w:val="22"/>
          <w:szCs w:val="22"/>
          <w:rtl/>
        </w:rPr>
        <w:t xml:space="preserve"> הכולל את מנהל </w:t>
      </w:r>
      <w:proofErr w:type="spellStart"/>
      <w:r w:rsidRPr="009160C7">
        <w:rPr>
          <w:rFonts w:ascii="Arial" w:hAnsi="Arial" w:cs="Arial"/>
          <w:bCs/>
          <w:sz w:val="22"/>
          <w:szCs w:val="22"/>
          <w:rtl/>
        </w:rPr>
        <w:t>להב"ה</w:t>
      </w:r>
      <w:proofErr w:type="spellEnd"/>
      <w:r w:rsidRPr="009160C7">
        <w:rPr>
          <w:rFonts w:ascii="Arial" w:hAnsi="Arial" w:cs="Arial"/>
          <w:bCs/>
          <w:sz w:val="22"/>
          <w:szCs w:val="22"/>
          <w:rtl/>
        </w:rPr>
        <w:t xml:space="preserve">, מנהל התוכן והיועצת הפדגוגית המומחית בתחום הפער הדיגיטאלי.  בין השאר נבדקת התאמה בין התכנים במוצרים לתכנים הנלמדים </w:t>
      </w:r>
      <w:proofErr w:type="spellStart"/>
      <w:r w:rsidRPr="009160C7">
        <w:rPr>
          <w:rFonts w:ascii="Arial" w:hAnsi="Arial" w:cs="Arial"/>
          <w:bCs/>
          <w:sz w:val="22"/>
          <w:szCs w:val="22"/>
          <w:rtl/>
        </w:rPr>
        <w:t>בלהב"ה</w:t>
      </w:r>
      <w:proofErr w:type="spellEnd"/>
      <w:r w:rsidRPr="009160C7">
        <w:rPr>
          <w:rFonts w:ascii="Arial" w:hAnsi="Arial" w:cs="Arial"/>
          <w:bCs/>
          <w:sz w:val="22"/>
          <w:szCs w:val="22"/>
          <w:rtl/>
        </w:rPr>
        <w:t xml:space="preserve"> ובמוסדות החינוך ביישובים בהם פועלים מרכזי </w:t>
      </w:r>
      <w:proofErr w:type="spellStart"/>
      <w:r w:rsidRPr="009160C7">
        <w:rPr>
          <w:rFonts w:ascii="Arial" w:hAnsi="Arial" w:cs="Arial"/>
          <w:bCs/>
          <w:sz w:val="22"/>
          <w:szCs w:val="22"/>
          <w:rtl/>
        </w:rPr>
        <w:t>להב"ה</w:t>
      </w:r>
      <w:proofErr w:type="spellEnd"/>
      <w:r w:rsidRPr="009160C7">
        <w:rPr>
          <w:rFonts w:ascii="Arial" w:hAnsi="Arial" w:cs="Arial"/>
          <w:bCs/>
          <w:sz w:val="22"/>
          <w:szCs w:val="22"/>
          <w:rtl/>
        </w:rPr>
        <w:t>.</w:t>
      </w:r>
    </w:p>
    <w:p w:rsidR="0056309B" w:rsidRDefault="0056309B" w:rsidP="00C32EE2">
      <w:pPr>
        <w:spacing w:line="360" w:lineRule="auto"/>
        <w:rPr>
          <w:rFonts w:ascii="Arial" w:hAnsi="Arial" w:cs="Arial"/>
          <w:bCs/>
          <w:sz w:val="22"/>
          <w:szCs w:val="22"/>
          <w:rtl/>
        </w:rPr>
      </w:pPr>
    </w:p>
    <w:p w:rsidR="00C32EE2" w:rsidRPr="001F145F" w:rsidRDefault="00C32EE2" w:rsidP="00C32EE2">
      <w:pPr>
        <w:spacing w:line="360" w:lineRule="auto"/>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DE6CF7" w:rsidRDefault="00DE6CF7" w:rsidP="00DE6CF7">
            <w:pPr>
              <w:spacing w:after="200" w:line="276" w:lineRule="auto"/>
              <w:rPr>
                <w:rFonts w:ascii="Arial" w:hAnsi="Arial" w:cs="FrankRuehl"/>
                <w:b/>
                <w:sz w:val="26"/>
                <w:szCs w:val="26"/>
                <w:rtl/>
              </w:rPr>
            </w:pPr>
            <w:r>
              <w:rPr>
                <w:rFonts w:ascii="Arial" w:hAnsi="Arial" w:cs="FrankRuehl" w:hint="cs"/>
                <w:b/>
                <w:sz w:val="26"/>
                <w:szCs w:val="26"/>
                <w:rtl/>
              </w:rPr>
              <w:t xml:space="preserve">אתר </w:t>
            </w:r>
            <w:proofErr w:type="spellStart"/>
            <w:r>
              <w:rPr>
                <w:rFonts w:ascii="Arial" w:hAnsi="Arial" w:cs="FrankRuehl" w:hint="cs"/>
                <w:b/>
                <w:sz w:val="26"/>
                <w:szCs w:val="26"/>
                <w:rtl/>
              </w:rPr>
              <w:t>קידנט</w:t>
            </w:r>
            <w:proofErr w:type="spellEnd"/>
            <w:r>
              <w:rPr>
                <w:rFonts w:ascii="Arial" w:hAnsi="Arial" w:cs="FrankRuehl" w:hint="cs"/>
                <w:b/>
                <w:sz w:val="26"/>
                <w:szCs w:val="26"/>
                <w:rtl/>
              </w:rPr>
              <w:t xml:space="preserve"> כולל בתוכו כ- 700</w:t>
            </w:r>
            <w:r w:rsidRPr="004B4AB4">
              <w:rPr>
                <w:rFonts w:ascii="Arial" w:hAnsi="Arial" w:cs="FrankRuehl"/>
                <w:b/>
                <w:sz w:val="26"/>
                <w:szCs w:val="26"/>
                <w:rtl/>
              </w:rPr>
              <w:t xml:space="preserve"> פעילויות ולומדות בחלוקה לרמות קושי</w:t>
            </w:r>
            <w:r>
              <w:rPr>
                <w:rFonts w:ascii="Arial" w:hAnsi="Arial" w:cs="FrankRuehl" w:hint="cs"/>
                <w:b/>
                <w:sz w:val="26"/>
                <w:szCs w:val="26"/>
                <w:rtl/>
              </w:rPr>
              <w:t>,  התכנים והפעילויות באתר מותאמים לתוכנית הלימוד של משרד החינוך לקבוצות הגיל 3-8.</w:t>
            </w:r>
          </w:p>
          <w:p w:rsidR="00DE6CF7" w:rsidRDefault="00DE6CF7" w:rsidP="00DE6CF7">
            <w:pPr>
              <w:spacing w:after="200" w:line="276" w:lineRule="auto"/>
              <w:rPr>
                <w:rFonts w:ascii="Arial" w:hAnsi="Arial" w:cs="FrankRuehl"/>
                <w:b/>
                <w:sz w:val="26"/>
                <w:szCs w:val="26"/>
                <w:rtl/>
              </w:rPr>
            </w:pPr>
            <w:r>
              <w:rPr>
                <w:rFonts w:ascii="Arial" w:hAnsi="Arial" w:cs="FrankRuehl" w:hint="cs"/>
                <w:b/>
                <w:sz w:val="26"/>
                <w:szCs w:val="26"/>
                <w:rtl/>
              </w:rPr>
              <w:t>בנוסף לאמור לעיל, האתר מציע:</w:t>
            </w:r>
          </w:p>
          <w:p w:rsidR="00DE6CF7" w:rsidRPr="003C2951" w:rsidRDefault="00DE6CF7" w:rsidP="00DE6CF7">
            <w:pPr>
              <w:pStyle w:val="a7"/>
              <w:numPr>
                <w:ilvl w:val="0"/>
                <w:numId w:val="9"/>
              </w:numPr>
              <w:spacing w:after="200" w:line="276" w:lineRule="auto"/>
              <w:rPr>
                <w:rFonts w:ascii="Arial" w:hAnsi="Arial"/>
                <w:b/>
                <w:sz w:val="26"/>
                <w:rtl/>
              </w:rPr>
            </w:pPr>
            <w:r w:rsidRPr="003C2951">
              <w:rPr>
                <w:rFonts w:ascii="Arial" w:hAnsi="Arial" w:hint="cs"/>
                <w:b/>
                <w:sz w:val="26"/>
                <w:rtl/>
              </w:rPr>
              <w:t>ס</w:t>
            </w:r>
            <w:r w:rsidRPr="003C2951">
              <w:rPr>
                <w:rFonts w:ascii="Arial" w:hAnsi="Arial"/>
                <w:b/>
                <w:sz w:val="26"/>
                <w:rtl/>
              </w:rPr>
              <w:t xml:space="preserve">ביבת הפעלה מאובטחת - באמצעות מנגנון גלישה ייחודי, מתאפשרת התקשרות ישירות עם שרת </w:t>
            </w:r>
            <w:proofErr w:type="spellStart"/>
            <w:r w:rsidRPr="003C2951">
              <w:rPr>
                <w:rFonts w:ascii="Arial" w:hAnsi="Arial"/>
                <w:b/>
                <w:sz w:val="26"/>
                <w:rtl/>
              </w:rPr>
              <w:t>קידנט</w:t>
            </w:r>
            <w:proofErr w:type="spellEnd"/>
            <w:r w:rsidRPr="003C2951">
              <w:rPr>
                <w:rFonts w:ascii="Arial" w:hAnsi="Arial"/>
                <w:b/>
                <w:sz w:val="26"/>
                <w:rtl/>
              </w:rPr>
              <w:t xml:space="preserve"> בלבד, </w:t>
            </w:r>
            <w:r w:rsidRPr="003C2951">
              <w:rPr>
                <w:rFonts w:ascii="Arial" w:hAnsi="Arial" w:hint="cs"/>
                <w:b/>
                <w:sz w:val="26"/>
                <w:rtl/>
              </w:rPr>
              <w:t xml:space="preserve"> ה</w:t>
            </w:r>
            <w:r w:rsidRPr="003C2951">
              <w:rPr>
                <w:rFonts w:ascii="Arial" w:hAnsi="Arial"/>
                <w:b/>
                <w:sz w:val="26"/>
                <w:rtl/>
              </w:rPr>
              <w:t>מפעילה תקשורת בין תחנת העבודה לשרת ללא הפעלת דפדפן, באופן זה נמנעת בצורה מוחלטת גלישה או קבלת מידע מאתרים בלתי מורשים</w:t>
            </w:r>
            <w:r w:rsidRPr="003C2951">
              <w:rPr>
                <w:rFonts w:ascii="Arial" w:hAnsi="Arial" w:hint="cs"/>
                <w:b/>
                <w:sz w:val="26"/>
                <w:rtl/>
              </w:rPr>
              <w:t xml:space="preserve"> </w:t>
            </w:r>
            <w:r w:rsidRPr="003C2951">
              <w:rPr>
                <w:rFonts w:ascii="Arial" w:hAnsi="Arial"/>
                <w:b/>
                <w:sz w:val="26"/>
                <w:rtl/>
              </w:rPr>
              <w:t>–</w:t>
            </w:r>
            <w:r w:rsidRPr="003C2951">
              <w:rPr>
                <w:rFonts w:ascii="Arial" w:hAnsi="Arial" w:hint="cs"/>
                <w:b/>
                <w:sz w:val="26"/>
                <w:rtl/>
              </w:rPr>
              <w:t xml:space="preserve"> מנגנון הגנה נוסף מעבר לקיים בלהב"ה</w:t>
            </w:r>
            <w:r w:rsidRPr="003C2951">
              <w:rPr>
                <w:rFonts w:ascii="Arial" w:hAnsi="Arial"/>
                <w:b/>
                <w:sz w:val="26"/>
                <w:rtl/>
              </w:rPr>
              <w:t>.</w:t>
            </w:r>
          </w:p>
          <w:p w:rsidR="009160C7" w:rsidRDefault="00DE6CF7" w:rsidP="009160C7">
            <w:pPr>
              <w:pStyle w:val="a7"/>
              <w:numPr>
                <w:ilvl w:val="0"/>
                <w:numId w:val="9"/>
              </w:numPr>
              <w:spacing w:after="200" w:line="276" w:lineRule="auto"/>
              <w:rPr>
                <w:rFonts w:ascii="Arial" w:hAnsi="Arial"/>
                <w:b/>
                <w:sz w:val="26"/>
              </w:rPr>
            </w:pPr>
            <w:r w:rsidRPr="003C2951">
              <w:rPr>
                <w:rFonts w:ascii="Arial" w:hAnsi="Arial" w:hint="cs"/>
                <w:b/>
                <w:sz w:val="26"/>
                <w:rtl/>
              </w:rPr>
              <w:t>מ</w:t>
            </w:r>
            <w:r w:rsidRPr="003C2951">
              <w:rPr>
                <w:rFonts w:ascii="Arial" w:hAnsi="Arial"/>
                <w:b/>
                <w:sz w:val="26"/>
                <w:rtl/>
              </w:rPr>
              <w:t xml:space="preserve">משק הפעלה </w:t>
            </w:r>
            <w:r w:rsidRPr="003C2951">
              <w:rPr>
                <w:rFonts w:ascii="Arial" w:hAnsi="Arial" w:hint="cs"/>
                <w:b/>
                <w:sz w:val="26"/>
                <w:rtl/>
              </w:rPr>
              <w:t>מותאם לילדים בעלי</w:t>
            </w:r>
            <w:r w:rsidRPr="003C2951">
              <w:rPr>
                <w:rFonts w:ascii="Arial" w:hAnsi="Arial"/>
                <w:b/>
                <w:sz w:val="26"/>
                <w:rtl/>
              </w:rPr>
              <w:t xml:space="preserve"> ליקויים ומוגבלויות מוטוריות</w:t>
            </w:r>
            <w:r w:rsidRPr="003C2951">
              <w:rPr>
                <w:rFonts w:ascii="Arial" w:hAnsi="Arial" w:hint="cs"/>
                <w:b/>
                <w:sz w:val="26"/>
                <w:rtl/>
              </w:rPr>
              <w:t>.</w:t>
            </w:r>
          </w:p>
          <w:p w:rsidR="009855B0" w:rsidRPr="009160C7" w:rsidRDefault="00DE6CF7" w:rsidP="009160C7">
            <w:pPr>
              <w:pStyle w:val="a7"/>
              <w:numPr>
                <w:ilvl w:val="0"/>
                <w:numId w:val="9"/>
              </w:numPr>
              <w:spacing w:after="200" w:line="276" w:lineRule="auto"/>
              <w:rPr>
                <w:rFonts w:ascii="Arial" w:hAnsi="Arial"/>
                <w:b/>
                <w:sz w:val="26"/>
                <w:rtl/>
              </w:rPr>
            </w:pPr>
            <w:r w:rsidRPr="009160C7">
              <w:rPr>
                <w:rFonts w:ascii="Arial" w:hAnsi="Arial"/>
                <w:b/>
                <w:sz w:val="26"/>
                <w:rtl/>
              </w:rPr>
              <w:t xml:space="preserve">מערכת </w:t>
            </w:r>
            <w:r w:rsidRPr="009160C7">
              <w:rPr>
                <w:rFonts w:ascii="Arial" w:hAnsi="Arial" w:hint="cs"/>
                <w:b/>
                <w:sz w:val="26"/>
                <w:rtl/>
              </w:rPr>
              <w:t xml:space="preserve">אינטראקטיבית המזהה את רמת הקושי של התלמיד ומתאימה עבורו תרגילים בהתאם לקצב ההתקדמות.  </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2EE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יוסי טובול</w:t>
            </w:r>
          </w:p>
        </w:tc>
        <w:tc>
          <w:tcPr>
            <w:tcW w:w="3420"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מנהל להב"ה</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116708"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771525</wp:posOffset>
            </wp:positionH>
            <wp:positionV relativeFrom="line">
              <wp:align>center</wp:align>
            </wp:positionV>
            <wp:extent cx="1153551" cy="541606"/>
            <wp:effectExtent l="0" t="0" r="0" b="0"/>
            <wp:wrapNone/>
            <wp:docPr id="6" name="MySign" descr="Signed on document: 2011-434&#10;System ID: 7DF629BCBED95957C22579740041E18B"/>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53551" cy="541606"/>
                    </a:xfrm>
                    <a:prstGeom prst="rect">
                      <a:avLst/>
                    </a:prstGeom>
                  </pic:spPr>
                </pic:pic>
              </a:graphicData>
            </a:graphic>
          </wp:anchor>
        </w:drawing>
      </w:r>
      <w:bookmarkStart w:id="3" w:name="_GoBack"/>
      <w:bookmarkEnd w:id="3"/>
    </w:p>
    <w:p w:rsidR="00116708" w:rsidRDefault="00116708"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 xml:space="preserve">שולמית </w:t>
      </w:r>
      <w:proofErr w:type="spellStart"/>
      <w:r>
        <w:rPr>
          <w:rFonts w:cs="FrankRuehl"/>
          <w:sz w:val="26"/>
          <w:szCs w:val="26"/>
          <w:rtl/>
        </w:rPr>
        <w:t>יקותיאלי</w:t>
      </w:r>
      <w:proofErr w:type="spellEnd"/>
      <w:r>
        <w:rPr>
          <w:rFonts w:cs="FrankRuehl"/>
          <w:sz w:val="26"/>
          <w:szCs w:val="26"/>
          <w:rtl/>
        </w:rPr>
        <w:br/>
      </w:r>
      <w:r>
        <w:rPr>
          <w:rFonts w:cs="FrankRuehl"/>
          <w:sz w:val="26"/>
          <w:szCs w:val="26"/>
          <w:rtl/>
        </w:rPr>
        <w:tab/>
      </w:r>
      <w:r>
        <w:rPr>
          <w:rFonts w:cs="FrankRuehl"/>
          <w:sz w:val="26"/>
          <w:szCs w:val="26"/>
          <w:rtl/>
        </w:rPr>
        <w:tab/>
        <w:t>ראש גף</w:t>
      </w:r>
    </w:p>
    <w:p w:rsidR="00C32EE2" w:rsidRDefault="00DF2E77" w:rsidP="00C32EE2">
      <w:pPr>
        <w:spacing w:line="360" w:lineRule="auto"/>
        <w:jc w:val="left"/>
        <w:rPr>
          <w:rFonts w:cs="FrankRuehl"/>
          <w:sz w:val="26"/>
          <w:szCs w:val="26"/>
          <w:rtl/>
        </w:rPr>
      </w:pPr>
      <w:r>
        <w:rPr>
          <w:rFonts w:cs="FrankRuehl" w:hint="cs"/>
          <w:sz w:val="26"/>
          <w:szCs w:val="26"/>
          <w:rtl/>
        </w:rPr>
        <w:t xml:space="preserve">                                                                                                    </w:t>
      </w: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116708" w:rsidRDefault="00116708"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1D13" w:rsidRDefault="00001D13">
      <w:r>
        <w:separator/>
      </w:r>
    </w:p>
  </w:endnote>
  <w:endnote w:type="continuationSeparator" w:id="0">
    <w:p w:rsidR="00001D13" w:rsidRDefault="00001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001D13" w:rsidRPr="00322E9D" w:rsidRDefault="00001D13"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001D13" w:rsidRDefault="00001D13"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001D13" w:rsidRPr="00172EF9" w:rsidRDefault="00001D13"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1D13" w:rsidRDefault="00001D13">
      <w:r>
        <w:separator/>
      </w:r>
    </w:p>
  </w:footnote>
  <w:footnote w:type="continuationSeparator" w:id="0">
    <w:p w:rsidR="00001D13" w:rsidRDefault="00001D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001D13" w:rsidRDefault="00001D13">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116708">
      <w:rPr>
        <w:rStyle w:val="ac"/>
        <w:noProof/>
        <w:rtl/>
      </w:rPr>
      <w:t>2</w:t>
    </w:r>
    <w:r>
      <w:rPr>
        <w:rStyle w:val="ac"/>
        <w:rtl/>
      </w:rPr>
      <w:fldChar w:fldCharType="end"/>
    </w:r>
  </w:p>
  <w:p w:rsidR="00001D13" w:rsidRDefault="00001D13"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Pr="001F7D62" w:rsidRDefault="00001D13"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001D13" w:rsidRPr="001F7D62" w:rsidRDefault="00001D13"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2296CE5"/>
    <w:multiLevelType w:val="hybridMultilevel"/>
    <w:tmpl w:val="430A6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794C24"/>
    <w:multiLevelType w:val="hybridMultilevel"/>
    <w:tmpl w:val="69D8F28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76723B11"/>
    <w:multiLevelType w:val="hybridMultilevel"/>
    <w:tmpl w:val="80BE6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4"/>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01D13"/>
    <w:rsid w:val="00014182"/>
    <w:rsid w:val="00022AA3"/>
    <w:rsid w:val="000276AA"/>
    <w:rsid w:val="00036A16"/>
    <w:rsid w:val="00047C97"/>
    <w:rsid w:val="000520B7"/>
    <w:rsid w:val="000541CA"/>
    <w:rsid w:val="000568CE"/>
    <w:rsid w:val="00060967"/>
    <w:rsid w:val="00066383"/>
    <w:rsid w:val="00076E4E"/>
    <w:rsid w:val="00086631"/>
    <w:rsid w:val="00093B9D"/>
    <w:rsid w:val="000B77A4"/>
    <w:rsid w:val="000C04AE"/>
    <w:rsid w:val="000D20F8"/>
    <w:rsid w:val="000D731E"/>
    <w:rsid w:val="000E0C1E"/>
    <w:rsid w:val="000E6098"/>
    <w:rsid w:val="000E632C"/>
    <w:rsid w:val="000E7BBD"/>
    <w:rsid w:val="0010326C"/>
    <w:rsid w:val="001110D3"/>
    <w:rsid w:val="0011570D"/>
    <w:rsid w:val="00116708"/>
    <w:rsid w:val="0014482E"/>
    <w:rsid w:val="00156A4D"/>
    <w:rsid w:val="001611C6"/>
    <w:rsid w:val="00164B30"/>
    <w:rsid w:val="00167BB0"/>
    <w:rsid w:val="001749E6"/>
    <w:rsid w:val="0018292D"/>
    <w:rsid w:val="001A5FDE"/>
    <w:rsid w:val="001A7C42"/>
    <w:rsid w:val="001C4F6D"/>
    <w:rsid w:val="001D55DD"/>
    <w:rsid w:val="001E548A"/>
    <w:rsid w:val="001F3C54"/>
    <w:rsid w:val="00205A05"/>
    <w:rsid w:val="00207251"/>
    <w:rsid w:val="0023588D"/>
    <w:rsid w:val="00275887"/>
    <w:rsid w:val="002A293E"/>
    <w:rsid w:val="002A532F"/>
    <w:rsid w:val="002A54A3"/>
    <w:rsid w:val="002A7FEA"/>
    <w:rsid w:val="002B1D6E"/>
    <w:rsid w:val="002C59E5"/>
    <w:rsid w:val="002D7789"/>
    <w:rsid w:val="002D7F0E"/>
    <w:rsid w:val="002E38F4"/>
    <w:rsid w:val="002F03B1"/>
    <w:rsid w:val="002F0894"/>
    <w:rsid w:val="002F197C"/>
    <w:rsid w:val="003125EA"/>
    <w:rsid w:val="003155BF"/>
    <w:rsid w:val="003163B7"/>
    <w:rsid w:val="0032269E"/>
    <w:rsid w:val="0032485F"/>
    <w:rsid w:val="003254A9"/>
    <w:rsid w:val="00325E01"/>
    <w:rsid w:val="00346137"/>
    <w:rsid w:val="00353D56"/>
    <w:rsid w:val="00361114"/>
    <w:rsid w:val="00382A9E"/>
    <w:rsid w:val="003840FE"/>
    <w:rsid w:val="00393C6A"/>
    <w:rsid w:val="00395838"/>
    <w:rsid w:val="003A1D7A"/>
    <w:rsid w:val="003A7774"/>
    <w:rsid w:val="003B1917"/>
    <w:rsid w:val="003B25F8"/>
    <w:rsid w:val="003C3A5C"/>
    <w:rsid w:val="003D1AEB"/>
    <w:rsid w:val="003D38A2"/>
    <w:rsid w:val="003D6F64"/>
    <w:rsid w:val="003E3187"/>
    <w:rsid w:val="003E6FF1"/>
    <w:rsid w:val="003F1396"/>
    <w:rsid w:val="0040055E"/>
    <w:rsid w:val="00416A68"/>
    <w:rsid w:val="00423D6A"/>
    <w:rsid w:val="00426E0E"/>
    <w:rsid w:val="004323EF"/>
    <w:rsid w:val="004335D0"/>
    <w:rsid w:val="00436CBC"/>
    <w:rsid w:val="004410DE"/>
    <w:rsid w:val="0044663B"/>
    <w:rsid w:val="004476AE"/>
    <w:rsid w:val="00450AA6"/>
    <w:rsid w:val="00451F2E"/>
    <w:rsid w:val="004523EB"/>
    <w:rsid w:val="00452D7A"/>
    <w:rsid w:val="0046463E"/>
    <w:rsid w:val="004731BD"/>
    <w:rsid w:val="00475030"/>
    <w:rsid w:val="004B79BE"/>
    <w:rsid w:val="004C127D"/>
    <w:rsid w:val="004C1786"/>
    <w:rsid w:val="004C2FF0"/>
    <w:rsid w:val="004C5538"/>
    <w:rsid w:val="004D65A1"/>
    <w:rsid w:val="004E2A82"/>
    <w:rsid w:val="004E479D"/>
    <w:rsid w:val="004F3773"/>
    <w:rsid w:val="004F6C83"/>
    <w:rsid w:val="00500E13"/>
    <w:rsid w:val="005028F9"/>
    <w:rsid w:val="00505D36"/>
    <w:rsid w:val="00511DCC"/>
    <w:rsid w:val="00515321"/>
    <w:rsid w:val="00515E5C"/>
    <w:rsid w:val="00522E5A"/>
    <w:rsid w:val="00523E2F"/>
    <w:rsid w:val="00532752"/>
    <w:rsid w:val="00534452"/>
    <w:rsid w:val="005371D8"/>
    <w:rsid w:val="00546050"/>
    <w:rsid w:val="00547F20"/>
    <w:rsid w:val="00552393"/>
    <w:rsid w:val="00556BE2"/>
    <w:rsid w:val="00562F62"/>
    <w:rsid w:val="0056309B"/>
    <w:rsid w:val="00580792"/>
    <w:rsid w:val="0059529E"/>
    <w:rsid w:val="005A43FB"/>
    <w:rsid w:val="005B5E4C"/>
    <w:rsid w:val="005D42E4"/>
    <w:rsid w:val="00600BFA"/>
    <w:rsid w:val="00600F1F"/>
    <w:rsid w:val="00602DAD"/>
    <w:rsid w:val="00607135"/>
    <w:rsid w:val="006162D3"/>
    <w:rsid w:val="00624DB7"/>
    <w:rsid w:val="006258D8"/>
    <w:rsid w:val="006309B0"/>
    <w:rsid w:val="00644095"/>
    <w:rsid w:val="006532CD"/>
    <w:rsid w:val="0066664E"/>
    <w:rsid w:val="00692C69"/>
    <w:rsid w:val="006952CA"/>
    <w:rsid w:val="006A13C9"/>
    <w:rsid w:val="006A2503"/>
    <w:rsid w:val="006A5446"/>
    <w:rsid w:val="006B352E"/>
    <w:rsid w:val="006C3C5E"/>
    <w:rsid w:val="006C4C4A"/>
    <w:rsid w:val="006C55AF"/>
    <w:rsid w:val="006D0744"/>
    <w:rsid w:val="006D686D"/>
    <w:rsid w:val="006E0BA0"/>
    <w:rsid w:val="006E5942"/>
    <w:rsid w:val="006F0E11"/>
    <w:rsid w:val="006F36E6"/>
    <w:rsid w:val="006F60FC"/>
    <w:rsid w:val="006F71FB"/>
    <w:rsid w:val="00706164"/>
    <w:rsid w:val="00726F16"/>
    <w:rsid w:val="0073041A"/>
    <w:rsid w:val="00735D55"/>
    <w:rsid w:val="00743847"/>
    <w:rsid w:val="00744C99"/>
    <w:rsid w:val="007506D0"/>
    <w:rsid w:val="00751B50"/>
    <w:rsid w:val="007528B5"/>
    <w:rsid w:val="00757313"/>
    <w:rsid w:val="007576B8"/>
    <w:rsid w:val="00757879"/>
    <w:rsid w:val="00757D2A"/>
    <w:rsid w:val="007611DA"/>
    <w:rsid w:val="0077792F"/>
    <w:rsid w:val="0078078B"/>
    <w:rsid w:val="0078098D"/>
    <w:rsid w:val="00785FFE"/>
    <w:rsid w:val="00790B42"/>
    <w:rsid w:val="00793E5C"/>
    <w:rsid w:val="007A373A"/>
    <w:rsid w:val="007C65BE"/>
    <w:rsid w:val="007D4118"/>
    <w:rsid w:val="007E1C2C"/>
    <w:rsid w:val="007E2692"/>
    <w:rsid w:val="0080160A"/>
    <w:rsid w:val="008063D4"/>
    <w:rsid w:val="0081395B"/>
    <w:rsid w:val="00826466"/>
    <w:rsid w:val="0082739B"/>
    <w:rsid w:val="0083115F"/>
    <w:rsid w:val="00847019"/>
    <w:rsid w:val="008518F6"/>
    <w:rsid w:val="008572C2"/>
    <w:rsid w:val="00864DB3"/>
    <w:rsid w:val="00865BDC"/>
    <w:rsid w:val="00866A9E"/>
    <w:rsid w:val="00867AE5"/>
    <w:rsid w:val="00870D8A"/>
    <w:rsid w:val="008A33BD"/>
    <w:rsid w:val="008B39D7"/>
    <w:rsid w:val="008C1076"/>
    <w:rsid w:val="008D2E7E"/>
    <w:rsid w:val="008E77BE"/>
    <w:rsid w:val="00910BC9"/>
    <w:rsid w:val="00915C9A"/>
    <w:rsid w:val="009160C7"/>
    <w:rsid w:val="00927792"/>
    <w:rsid w:val="009344AE"/>
    <w:rsid w:val="00935E81"/>
    <w:rsid w:val="0093631B"/>
    <w:rsid w:val="0094630C"/>
    <w:rsid w:val="00981F4B"/>
    <w:rsid w:val="009855B0"/>
    <w:rsid w:val="00986444"/>
    <w:rsid w:val="00990A24"/>
    <w:rsid w:val="009B64FE"/>
    <w:rsid w:val="009B6693"/>
    <w:rsid w:val="009C795F"/>
    <w:rsid w:val="009E2412"/>
    <w:rsid w:val="009E3E2E"/>
    <w:rsid w:val="009E52B5"/>
    <w:rsid w:val="009F7F7A"/>
    <w:rsid w:val="00A04BE9"/>
    <w:rsid w:val="00A108DA"/>
    <w:rsid w:val="00A15876"/>
    <w:rsid w:val="00A15D5D"/>
    <w:rsid w:val="00A30921"/>
    <w:rsid w:val="00A46121"/>
    <w:rsid w:val="00A5751E"/>
    <w:rsid w:val="00A604AD"/>
    <w:rsid w:val="00A67A4F"/>
    <w:rsid w:val="00A7396A"/>
    <w:rsid w:val="00A73972"/>
    <w:rsid w:val="00A75696"/>
    <w:rsid w:val="00A84333"/>
    <w:rsid w:val="00A84658"/>
    <w:rsid w:val="00A97CEA"/>
    <w:rsid w:val="00AA4752"/>
    <w:rsid w:val="00AC0823"/>
    <w:rsid w:val="00AD0167"/>
    <w:rsid w:val="00AD3BFD"/>
    <w:rsid w:val="00AF1C47"/>
    <w:rsid w:val="00B03E2B"/>
    <w:rsid w:val="00B041F7"/>
    <w:rsid w:val="00B311D4"/>
    <w:rsid w:val="00B429D7"/>
    <w:rsid w:val="00B43F9E"/>
    <w:rsid w:val="00B60EE6"/>
    <w:rsid w:val="00B67385"/>
    <w:rsid w:val="00B81E9D"/>
    <w:rsid w:val="00B84C5E"/>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64802"/>
    <w:rsid w:val="00C81A55"/>
    <w:rsid w:val="00C849D1"/>
    <w:rsid w:val="00C84ABA"/>
    <w:rsid w:val="00CA61AF"/>
    <w:rsid w:val="00CB40A4"/>
    <w:rsid w:val="00CB5365"/>
    <w:rsid w:val="00CC356E"/>
    <w:rsid w:val="00CD6DB8"/>
    <w:rsid w:val="00CE0517"/>
    <w:rsid w:val="00CE1AEC"/>
    <w:rsid w:val="00CF44BB"/>
    <w:rsid w:val="00D01A29"/>
    <w:rsid w:val="00D20ED9"/>
    <w:rsid w:val="00D229D6"/>
    <w:rsid w:val="00D3104E"/>
    <w:rsid w:val="00D31CBE"/>
    <w:rsid w:val="00D33979"/>
    <w:rsid w:val="00D52EEC"/>
    <w:rsid w:val="00D66453"/>
    <w:rsid w:val="00D731DA"/>
    <w:rsid w:val="00D8196C"/>
    <w:rsid w:val="00D86CE7"/>
    <w:rsid w:val="00D93F63"/>
    <w:rsid w:val="00D969C1"/>
    <w:rsid w:val="00DB2568"/>
    <w:rsid w:val="00DD5320"/>
    <w:rsid w:val="00DE069A"/>
    <w:rsid w:val="00DE21AF"/>
    <w:rsid w:val="00DE4554"/>
    <w:rsid w:val="00DE6CF7"/>
    <w:rsid w:val="00DE7CC8"/>
    <w:rsid w:val="00DF2E77"/>
    <w:rsid w:val="00DF4FBB"/>
    <w:rsid w:val="00DF73FF"/>
    <w:rsid w:val="00E23497"/>
    <w:rsid w:val="00E375C7"/>
    <w:rsid w:val="00E41B31"/>
    <w:rsid w:val="00E56588"/>
    <w:rsid w:val="00E67200"/>
    <w:rsid w:val="00E9580E"/>
    <w:rsid w:val="00E95EEF"/>
    <w:rsid w:val="00EA6729"/>
    <w:rsid w:val="00EA68D8"/>
    <w:rsid w:val="00EB5D89"/>
    <w:rsid w:val="00EC303E"/>
    <w:rsid w:val="00EC378A"/>
    <w:rsid w:val="00ED070E"/>
    <w:rsid w:val="00EF239D"/>
    <w:rsid w:val="00EF3258"/>
    <w:rsid w:val="00EF4323"/>
    <w:rsid w:val="00EF6719"/>
    <w:rsid w:val="00EF71D7"/>
    <w:rsid w:val="00F00D41"/>
    <w:rsid w:val="00F0592A"/>
    <w:rsid w:val="00F1654F"/>
    <w:rsid w:val="00F17F86"/>
    <w:rsid w:val="00F25ABF"/>
    <w:rsid w:val="00F30A73"/>
    <w:rsid w:val="00F32317"/>
    <w:rsid w:val="00F3317B"/>
    <w:rsid w:val="00F34C0F"/>
    <w:rsid w:val="00F4032E"/>
    <w:rsid w:val="00F4319C"/>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06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Xxq/xxOMXmH9i/EWXnQACDJJ26g=</DigestValue>
    </Reference>
    <Reference URI="#idOfficeObject" Type="http://www.w3.org/2000/09/xmldsig#Object">
      <DigestMethod Algorithm="http://www.w3.org/2000/09/xmldsig#sha1"/>
      <DigestValue>7iGFapePF2GogGAK0lPyj04fXfQ=</DigestValue>
    </Reference>
    <Reference URI="#idSignedProperties" Type="http://uri.etsi.org/01903#SignedProperties">
      <Transforms>
        <Transform Algorithm="http://www.w3.org/TR/2001/REC-xml-c14n-20010315"/>
      </Transforms>
      <DigestMethod Algorithm="http://www.w3.org/2000/09/xmldsig#sha1"/>
      <DigestValue>s3/qv15xqVkFfR3vBTcz4b5b1b0=</DigestValue>
    </Reference>
  </SignedInfo>
  <SignatureValue>gmv+fRWGqdaUnb4WJ8SvZKly7mbH1nXXxuZUq3KS/hvfeyepNy3P+IWutjEGqxUF91mYxrcThmmL
X2IHeFhvf46yx2c8zE1eIEvXaedUHT2Mg8I3vC1eRxTo3VByL7w1CzbNm3C0LH7XTdNz0+UxWGpB
A/gVr3c3Tic9v5/0PiU=</SignatureValue>
  <KeyInfo>
    <X509Data>
      <X509Certificate>MIIExDCCA6ygAwIBAgIKR7I40gAAAADwIzANBgkqhkiG9w0BAQUFADBKMQswCQYDVQQGEwJJTDEd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</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9vZVkbLoKWSyk2IUUQHMyofJwD8=
</DigestValue>
      </Reference>
      <Reference URI="/word/footer2.xml?ContentType=application/vnd.openxmlformats-officedocument.wordprocessingml.footer+xml">
        <DigestMethod Algorithm="http://www.w3.org/2000/09/xmldsig#sha1"/>
        <DigestValue>IJjjkWPuzQ1UBzoqaiF6J5Xa338=
</DigestValue>
      </Reference>
      <Reference URI="/word/numbering.xml?ContentType=application/vnd.openxmlformats-officedocument.wordprocessingml.numbering+xml">
        <DigestMethod Algorithm="http://www.w3.org/2000/09/xmldsig#sha1"/>
        <DigestValue>HWy8eJOlzCLJ6/66jq8dlkqLWNs=
</DigestValue>
      </Reference>
      <Reference URI="/word/footnotes.xml?ContentType=application/vnd.openxmlformats-officedocument.wordprocessingml.footnotes+xml">
        <DigestMethod Algorithm="http://www.w3.org/2000/09/xmldsig#sha1"/>
        <DigestValue>y0LynCUic8sIQgDUdbkQvATTOHw=
</DigestValue>
      </Reference>
      <Reference URI="/word/media/image3.jpeg?ContentType=image/jpeg">
        <DigestMethod Algorithm="http://www.w3.org/2000/09/xmldsig#sha1"/>
        <DigestValue>IF333bpt2W0kQ4BD4iY2V8SQfq4=
</DigestValue>
      </Reference>
      <Reference URI="/word/theme/theme1.xml?ContentType=application/vnd.openxmlformats-officedocument.theme+xml">
        <DigestMethod Algorithm="http://www.w3.org/2000/09/xmldsig#sha1"/>
        <DigestValue>xEUc+Kxs8b99k/vO5tW242dYiks=
</DigestValue>
      </Reference>
      <Reference URI="/word/media/image1.png?ContentType=image/png">
        <DigestMethod Algorithm="http://www.w3.org/2000/09/xmldsig#sha1"/>
        <DigestValue>y57d46O2iNQ9VJgfQofrwpGAHdw=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pXCh7noNdyML9dJ1I4N3bmwntYA=
</DigestValue>
      </Reference>
      <Reference URI="/word/endnotes.xml?ContentType=application/vnd.openxmlformats-officedocument.wordprocessingml.endnotes+xml">
        <DigestMethod Algorithm="http://www.w3.org/2000/09/xmldsig#sha1"/>
        <DigestValue>mr5tyy0H31BcBTur0sLCNxkTAk8=
</DigestValue>
      </Reference>
      <Reference URI="/word/header3.xml?ContentType=application/vnd.openxmlformats-officedocument.wordprocessingml.header+xml">
        <DigestMethod Algorithm="http://www.w3.org/2000/09/xmldsig#sha1"/>
        <DigestValue>eFjiNrheHhrhvzYHJdhtX8LjdAQ=
</DigestValue>
      </Reference>
      <Reference URI="/word/document.xml?ContentType=application/vnd.openxmlformats-officedocument.wordprocessingml.document.main+xml">
        <DigestMethod Algorithm="http://www.w3.org/2000/09/xmldsig#sha1"/>
        <DigestValue>1mzZa/skrVajjXQS1KEoi8i3r94=
</DigestValue>
      </Reference>
      <Reference URI="/word/fontTable.xml?ContentType=application/vnd.openxmlformats-officedocument.wordprocessingml.fontTable+xml">
        <DigestMethod Algorithm="http://www.w3.org/2000/09/xmldsig#sha1"/>
        <DigestValue>zAWHeRMev1AqG2qZSAgm8FbvvWg=
</DigestValue>
      </Reference>
      <Reference URI="/word/stylesWithEffects.xml?ContentType=application/vnd.ms-word.stylesWithEffects+xml">
        <DigestMethod Algorithm="http://www.w3.org/2000/09/xmldsig#sha1"/>
        <DigestValue>jxvXCsQ+4rJrh7W2qu8QyuzNUUQ=
</DigestValue>
      </Reference>
      <Reference URI="/word/footer1.xml?ContentType=application/vnd.openxmlformats-officedocument.wordprocessingml.footer+xml">
        <DigestMethod Algorithm="http://www.w3.org/2000/09/xmldsig#sha1"/>
        <DigestValue>ytxgvbbWcOEqOynYEBZEyFKIU7s=
</DigestValue>
      </Reference>
      <Reference URI="/word/header2.xml?ContentType=application/vnd.openxmlformats-officedocument.wordprocessingml.header+xml">
        <DigestMethod Algorithm="http://www.w3.org/2000/09/xmldsig#sha1"/>
        <DigestValue>V/o9xPMWN0Zsg2oD8U+MmuFR+Is=
</DigestValue>
      </Reference>
      <Reference URI="/word/header1.xml?ContentType=application/vnd.openxmlformats-officedocument.wordprocessingml.header+xml">
        <DigestMethod Algorithm="http://www.w3.org/2000/09/xmldsig#sha1"/>
        <DigestValue>cybx5goE+suwRtG/wP5HnLbcjOY=
</DigestValue>
      </Reference>
      <Reference URI="/word/webSettings.xml?ContentType=application/vnd.openxmlformats-officedocument.wordprocessingml.webSettings+xml">
        <DigestMethod Algorithm="http://www.w3.org/2000/09/xmldsig#sha1"/>
        <DigestValue>oiFNsbKwFu+xYUvO/aVkpEdxGjM=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WPt1i76enxzedY3t/i0rOVI39do=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E0aPzWc9LZuVyLpYyvYO2GAM7yU=
</DigestValue>
      </Reference>
    </Manifest>
    <SignatureProperties>
      <SignatureProperty Id="idSignatureTime" Target="#idPackageSignature">
        <mdssi:SignatureTime>
          <mdssi:Format>YYYY-MM-DDThh:mm:ssTZD</mdssi:Format>
          <mdssi:Value>2012-01-05T07:13:42Z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1152</HorizontalResolution>
          <VerticalResolution>864</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2012-01-05T07:13:42Z</xd:SigningTime>
          <xd:SigningCertificate>
            <xd:Cert>
              <xd:CertDigest>
                <DigestMethod Algorithm="http://www.w3.org/2000/09/xmldsig#sha1"/>
                <DigestValue>eD6nJRATOkhOaQvJI84XpZQzitY=
</DigestValue>
              </xd:CertDigest>
              <xd:IssuerSerial>
                <X509IssuerName>CN=TAMUZ - Employee CA, O=Government Of Israel, C=IL</X509IssuerName>
                <X509SerialNumber>338575635063876343623715</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3DE09-A13B-4894-ADCE-FBC5ECDA5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2</Pages>
  <Words>477</Words>
  <Characters>2388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שולמית יקותיאלי</cp:lastModifiedBy>
  <cp:revision>54</cp:revision>
  <dcterms:created xsi:type="dcterms:W3CDTF">2011-12-27T08:25:00Z</dcterms:created>
  <dcterms:modified xsi:type="dcterms:W3CDTF">2012-01-05T07:13:00Z</dcterms:modified>
</cp:coreProperties>
</file>